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7BD01" w14:textId="0B6A7318" w:rsidR="00237A96" w:rsidRDefault="00ED3AF9" w:rsidP="00237A96">
      <w:pPr>
        <w:widowControl w:val="0"/>
        <w:spacing w:after="200" w:line="280" w:lineRule="exact"/>
        <w:jc w:val="both"/>
        <w:rPr>
          <w:rFonts w:ascii="Constantia" w:hAnsi="Constantia"/>
          <w:b/>
          <w:bCs/>
          <w:i/>
          <w:iCs/>
          <w:sz w:val="22"/>
          <w:szCs w:val="22"/>
        </w:rPr>
      </w:pPr>
      <w:r>
        <w:rPr>
          <w:rFonts w:ascii="Constantia" w:hAnsi="Constantia"/>
          <w:b/>
          <w:bCs/>
          <w:i/>
          <w:iCs/>
          <w:sz w:val="22"/>
          <w:szCs w:val="22"/>
        </w:rPr>
        <w:t xml:space="preserve">Modificări coduri CAEN </w:t>
      </w:r>
      <w:r w:rsidR="00237A96" w:rsidRPr="477CAC15">
        <w:rPr>
          <w:rFonts w:ascii="Constantia" w:hAnsi="Constantia"/>
          <w:b/>
          <w:bCs/>
          <w:i/>
          <w:iCs/>
          <w:sz w:val="22"/>
          <w:szCs w:val="22"/>
        </w:rPr>
        <w:t xml:space="preserve"> </w:t>
      </w:r>
      <w:r>
        <w:rPr>
          <w:rFonts w:ascii="Constantia" w:hAnsi="Constantia"/>
          <w:b/>
          <w:bCs/>
          <w:i/>
          <w:iCs/>
          <w:sz w:val="22"/>
          <w:szCs w:val="22"/>
        </w:rPr>
        <w:t>RENEWABLE HOLDING MANAGEMENT S.A.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88"/>
        <w:gridCol w:w="2847"/>
        <w:gridCol w:w="980"/>
        <w:gridCol w:w="4111"/>
        <w:gridCol w:w="4394"/>
      </w:tblGrid>
      <w:tr w:rsidR="00ED3AF9" w:rsidRPr="00566F8E" w14:paraId="287AC8B1" w14:textId="77777777" w:rsidTr="00F86EE4">
        <w:tc>
          <w:tcPr>
            <w:tcW w:w="988" w:type="dxa"/>
          </w:tcPr>
          <w:p w14:paraId="64BAD51C" w14:textId="17E1023B" w:rsidR="00237A96" w:rsidRDefault="00ED3AF9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b/>
                <w:bCs/>
                <w:sz w:val="22"/>
                <w:szCs w:val="22"/>
              </w:rPr>
              <w:t>Cod CAEN Rev. 2</w:t>
            </w:r>
          </w:p>
        </w:tc>
        <w:tc>
          <w:tcPr>
            <w:tcW w:w="2847" w:type="dxa"/>
          </w:tcPr>
          <w:p w14:paraId="6E8E75DA" w14:textId="1B5CD220" w:rsidR="00237A96" w:rsidRDefault="00ED3AF9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b/>
                <w:bCs/>
                <w:sz w:val="22"/>
                <w:szCs w:val="22"/>
              </w:rPr>
              <w:t>Denumirea activității conform CAEN Rev. 2</w:t>
            </w:r>
          </w:p>
        </w:tc>
        <w:tc>
          <w:tcPr>
            <w:tcW w:w="980" w:type="dxa"/>
          </w:tcPr>
          <w:p w14:paraId="6A4C0E80" w14:textId="506355BE" w:rsidR="00237A96" w:rsidRDefault="00ED3AF9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b/>
                <w:bCs/>
                <w:sz w:val="22"/>
                <w:szCs w:val="22"/>
              </w:rPr>
              <w:t>Cod CAEN Rev. 3</w:t>
            </w:r>
          </w:p>
        </w:tc>
        <w:tc>
          <w:tcPr>
            <w:tcW w:w="4111" w:type="dxa"/>
          </w:tcPr>
          <w:p w14:paraId="02D52A55" w14:textId="09717D0F" w:rsidR="00237A96" w:rsidRPr="00566F8E" w:rsidRDefault="00ED3AF9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b/>
                <w:sz w:val="22"/>
                <w:szCs w:val="22"/>
              </w:rPr>
            </w:pPr>
            <w:r>
              <w:rPr>
                <w:rFonts w:ascii="Constantia" w:hAnsi="Constantia"/>
                <w:b/>
                <w:bCs/>
                <w:sz w:val="22"/>
                <w:szCs w:val="22"/>
              </w:rPr>
              <w:t>Denumirea activității conform CAEN Rev. 3</w:t>
            </w:r>
          </w:p>
        </w:tc>
        <w:tc>
          <w:tcPr>
            <w:tcW w:w="4394" w:type="dxa"/>
          </w:tcPr>
          <w:p w14:paraId="46C5AC96" w14:textId="4C41EA81" w:rsidR="00237A96" w:rsidRPr="00566F8E" w:rsidRDefault="00E22A71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b/>
                <w:bCs/>
                <w:sz w:val="22"/>
                <w:szCs w:val="22"/>
              </w:rPr>
            </w:pPr>
            <w:r>
              <w:rPr>
                <w:rFonts w:ascii="Constantia" w:hAnsi="Constantia"/>
                <w:b/>
                <w:bCs/>
                <w:sz w:val="22"/>
                <w:szCs w:val="22"/>
              </w:rPr>
              <w:t>Notă privind coduri CAEN R</w:t>
            </w:r>
            <w:r w:rsidR="00237A96">
              <w:rPr>
                <w:rFonts w:ascii="Constantia" w:hAnsi="Constantia"/>
                <w:b/>
                <w:bCs/>
                <w:sz w:val="22"/>
                <w:szCs w:val="22"/>
              </w:rPr>
              <w:t>ev 3</w:t>
            </w:r>
            <w:r w:rsidR="00237A96">
              <w:rPr>
                <w:rStyle w:val="FootnoteReference"/>
                <w:rFonts w:ascii="Constantia" w:hAnsi="Constantia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7C6E4A" w:rsidRPr="00566F8E" w14:paraId="32BC6B9F" w14:textId="77777777" w:rsidTr="00F86EE4">
        <w:trPr>
          <w:trHeight w:val="506"/>
        </w:trPr>
        <w:tc>
          <w:tcPr>
            <w:tcW w:w="988" w:type="dxa"/>
          </w:tcPr>
          <w:p w14:paraId="20DAEAF2" w14:textId="17EC76CF" w:rsidR="007C6E4A" w:rsidRPr="00987EBC" w:rsidRDefault="007C6E4A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4120</w:t>
            </w:r>
          </w:p>
        </w:tc>
        <w:tc>
          <w:tcPr>
            <w:tcW w:w="2847" w:type="dxa"/>
          </w:tcPr>
          <w:p w14:paraId="09741065" w14:textId="0DCE24E2" w:rsidR="007C6E4A" w:rsidRPr="00987EBC" w:rsidRDefault="007C6E4A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Lucrări de construcții a clădirilor rezidențiale și nerezidențiale</w:t>
            </w:r>
          </w:p>
        </w:tc>
        <w:tc>
          <w:tcPr>
            <w:tcW w:w="980" w:type="dxa"/>
          </w:tcPr>
          <w:p w14:paraId="44A5BB4C" w14:textId="3477F466" w:rsidR="007C6E4A" w:rsidRPr="00831BC0" w:rsidRDefault="007C6E4A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4100</w:t>
            </w:r>
          </w:p>
        </w:tc>
        <w:tc>
          <w:tcPr>
            <w:tcW w:w="4111" w:type="dxa"/>
          </w:tcPr>
          <w:p w14:paraId="250F2CD3" w14:textId="1C124663" w:rsidR="007C6E4A" w:rsidRPr="006942A8" w:rsidRDefault="007C6E4A" w:rsidP="007C6E4A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>Lucrări de construcţii ale clădirilor rezidenţiale şi nerezidenţiale</w:t>
            </w:r>
          </w:p>
        </w:tc>
        <w:tc>
          <w:tcPr>
            <w:tcW w:w="4394" w:type="dxa"/>
          </w:tcPr>
          <w:p w14:paraId="523768CD" w14:textId="0E9D9128" w:rsidR="007C6E4A" w:rsidRPr="006942A8" w:rsidRDefault="007C6E4A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= (excluzând lucrările de restaurare a clădirilor istorice)</w:t>
            </w:r>
          </w:p>
        </w:tc>
      </w:tr>
      <w:tr w:rsidR="007C6E4A" w:rsidRPr="00566F8E" w14:paraId="676A425A" w14:textId="77777777" w:rsidTr="00F86EE4">
        <w:trPr>
          <w:trHeight w:val="506"/>
        </w:trPr>
        <w:tc>
          <w:tcPr>
            <w:tcW w:w="988" w:type="dxa"/>
          </w:tcPr>
          <w:p w14:paraId="041ABBFF" w14:textId="79A9C6CB" w:rsidR="007C6E4A" w:rsidRPr="00987EBC" w:rsidRDefault="007C6E4A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4211</w:t>
            </w:r>
          </w:p>
        </w:tc>
        <w:tc>
          <w:tcPr>
            <w:tcW w:w="2847" w:type="dxa"/>
          </w:tcPr>
          <w:p w14:paraId="10AAD645" w14:textId="38699851" w:rsidR="007C6E4A" w:rsidRPr="00987EBC" w:rsidRDefault="007C6E4A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Lucrări de construcția drumurilor și autostrăzilor</w:t>
            </w:r>
          </w:p>
        </w:tc>
        <w:tc>
          <w:tcPr>
            <w:tcW w:w="980" w:type="dxa"/>
          </w:tcPr>
          <w:p w14:paraId="04EAC420" w14:textId="4D1DE5DE" w:rsidR="007C6E4A" w:rsidRPr="00831BC0" w:rsidRDefault="00F86EE4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4211</w:t>
            </w:r>
          </w:p>
        </w:tc>
        <w:tc>
          <w:tcPr>
            <w:tcW w:w="4111" w:type="dxa"/>
          </w:tcPr>
          <w:p w14:paraId="3D72B5CC" w14:textId="152A102D" w:rsidR="007C6E4A" w:rsidRPr="006942A8" w:rsidRDefault="00F86EE4" w:rsidP="00F86EE4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>Lucrări de construcţii ale drumurilor şi autostrăzilor</w:t>
            </w:r>
          </w:p>
        </w:tc>
        <w:tc>
          <w:tcPr>
            <w:tcW w:w="4394" w:type="dxa"/>
          </w:tcPr>
          <w:p w14:paraId="74B53975" w14:textId="6233F2F6" w:rsidR="007C6E4A" w:rsidRPr="006942A8" w:rsidRDefault="00F86EE4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= (excluzând: - instalarea de bariere de protecţie, semne de circulaţie etc.; - lucrări de marcare a drumurilor si alte marcaje)</w:t>
            </w:r>
          </w:p>
        </w:tc>
      </w:tr>
      <w:tr w:rsidR="00987EBC" w:rsidRPr="00566F8E" w14:paraId="23ABAB19" w14:textId="77777777" w:rsidTr="00F86EE4">
        <w:tc>
          <w:tcPr>
            <w:tcW w:w="988" w:type="dxa"/>
          </w:tcPr>
          <w:p w14:paraId="79CBEB7A" w14:textId="4C902AF2" w:rsidR="00987EBC" w:rsidRPr="00987EBC" w:rsidRDefault="00987EBC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421</w:t>
            </w:r>
            <w:r w:rsidR="00F86EE4">
              <w:rPr>
                <w:rFonts w:ascii="Constantia" w:hAnsi="Constantia"/>
                <w:sz w:val="22"/>
                <w:szCs w:val="22"/>
              </w:rPr>
              <w:t>2</w:t>
            </w:r>
          </w:p>
        </w:tc>
        <w:tc>
          <w:tcPr>
            <w:tcW w:w="2847" w:type="dxa"/>
          </w:tcPr>
          <w:p w14:paraId="1F159983" w14:textId="6137986F" w:rsidR="00987EBC" w:rsidRPr="00987EBC" w:rsidRDefault="00F86EE4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Lucrări de construcți</w:t>
            </w:r>
            <w:r w:rsidR="00906664">
              <w:rPr>
                <w:rFonts w:ascii="Constantia" w:hAnsi="Constantia"/>
                <w:sz w:val="22"/>
                <w:szCs w:val="22"/>
              </w:rPr>
              <w:t>i</w:t>
            </w:r>
            <w:r w:rsidRPr="00987EBC">
              <w:rPr>
                <w:rFonts w:ascii="Constantia" w:hAnsi="Constantia"/>
                <w:sz w:val="22"/>
                <w:szCs w:val="22"/>
              </w:rPr>
              <w:t xml:space="preserve"> a căilor ferate de suprafață și subterane</w:t>
            </w:r>
          </w:p>
        </w:tc>
        <w:tc>
          <w:tcPr>
            <w:tcW w:w="980" w:type="dxa"/>
          </w:tcPr>
          <w:p w14:paraId="1AAF098A" w14:textId="24011D64" w:rsidR="00987EBC" w:rsidRPr="00831BC0" w:rsidRDefault="00F86EE4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4212</w:t>
            </w:r>
          </w:p>
        </w:tc>
        <w:tc>
          <w:tcPr>
            <w:tcW w:w="4111" w:type="dxa"/>
          </w:tcPr>
          <w:p w14:paraId="480DA988" w14:textId="5BC35B00" w:rsidR="00987EBC" w:rsidRPr="00831BC0" w:rsidRDefault="00F86EE4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831BC0">
              <w:rPr>
                <w:rFonts w:ascii="Constantia" w:hAnsi="Constantia"/>
                <w:i/>
                <w:iCs/>
                <w:sz w:val="22"/>
                <w:szCs w:val="22"/>
              </w:rPr>
              <w:t>Lucrări de construcţii ale căilor ferate de suprafaţă şi subterane</w:t>
            </w:r>
          </w:p>
        </w:tc>
        <w:tc>
          <w:tcPr>
            <w:tcW w:w="4394" w:type="dxa"/>
          </w:tcPr>
          <w:p w14:paraId="4F2D9B4D" w14:textId="06AE9986" w:rsidR="00987EBC" w:rsidRPr="006942A8" w:rsidRDefault="00F86EE4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Nu este aplicabil</w:t>
            </w:r>
          </w:p>
        </w:tc>
      </w:tr>
      <w:tr w:rsidR="00987EBC" w:rsidRPr="00566F8E" w14:paraId="4A44E6A4" w14:textId="77777777" w:rsidTr="00F86EE4">
        <w:tc>
          <w:tcPr>
            <w:tcW w:w="988" w:type="dxa"/>
          </w:tcPr>
          <w:p w14:paraId="49972EB9" w14:textId="28965FE2" w:rsidR="00987EBC" w:rsidRPr="00987EBC" w:rsidRDefault="00987EBC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421</w:t>
            </w:r>
            <w:r w:rsidR="00F86EE4">
              <w:rPr>
                <w:rFonts w:ascii="Constantia" w:hAnsi="Constantia"/>
                <w:sz w:val="22"/>
                <w:szCs w:val="22"/>
              </w:rPr>
              <w:t>3</w:t>
            </w:r>
          </w:p>
        </w:tc>
        <w:tc>
          <w:tcPr>
            <w:tcW w:w="2847" w:type="dxa"/>
          </w:tcPr>
          <w:p w14:paraId="47E85542" w14:textId="3EDC2B07" w:rsidR="00987EBC" w:rsidRPr="006942A8" w:rsidRDefault="00F86EE4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6942A8">
              <w:rPr>
                <w:rFonts w:ascii="Constantia" w:hAnsi="Constantia"/>
                <w:sz w:val="22"/>
                <w:szCs w:val="22"/>
              </w:rPr>
              <w:t>Construcţia de poduri şi tuneluri</w:t>
            </w:r>
          </w:p>
        </w:tc>
        <w:tc>
          <w:tcPr>
            <w:tcW w:w="980" w:type="dxa"/>
          </w:tcPr>
          <w:p w14:paraId="371BADF4" w14:textId="6C1BE6F5" w:rsidR="00987EBC" w:rsidRPr="00831BC0" w:rsidRDefault="006942A8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4213</w:t>
            </w:r>
          </w:p>
        </w:tc>
        <w:tc>
          <w:tcPr>
            <w:tcW w:w="4111" w:type="dxa"/>
          </w:tcPr>
          <w:p w14:paraId="3BED2F79" w14:textId="1F6B732D" w:rsidR="00987EBC" w:rsidRPr="00831BC0" w:rsidRDefault="00F86EE4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831BC0">
              <w:rPr>
                <w:rFonts w:ascii="Constantia" w:hAnsi="Constantia"/>
                <w:i/>
                <w:iCs/>
                <w:sz w:val="22"/>
                <w:szCs w:val="22"/>
              </w:rPr>
              <w:t>Construcţia de poduri şi tuneluri</w:t>
            </w:r>
          </w:p>
        </w:tc>
        <w:tc>
          <w:tcPr>
            <w:tcW w:w="4394" w:type="dxa"/>
          </w:tcPr>
          <w:p w14:paraId="154319E3" w14:textId="535DB3A0" w:rsidR="00987EBC" w:rsidRPr="006942A8" w:rsidRDefault="00F86EE4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Nu este aplicabil</w:t>
            </w:r>
          </w:p>
        </w:tc>
      </w:tr>
      <w:tr w:rsidR="00987EBC" w:rsidRPr="00566F8E" w14:paraId="375A4440" w14:textId="77777777" w:rsidTr="00F86EE4">
        <w:tc>
          <w:tcPr>
            <w:tcW w:w="988" w:type="dxa"/>
          </w:tcPr>
          <w:p w14:paraId="411150C3" w14:textId="2129F802" w:rsidR="00987EBC" w:rsidRPr="00987EBC" w:rsidRDefault="00987EBC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4291</w:t>
            </w:r>
          </w:p>
        </w:tc>
        <w:tc>
          <w:tcPr>
            <w:tcW w:w="2847" w:type="dxa"/>
          </w:tcPr>
          <w:p w14:paraId="5054184D" w14:textId="1E2CAF0A" w:rsidR="00987EBC" w:rsidRPr="00987EBC" w:rsidRDefault="00987EBC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Construcții hidrotehnice;</w:t>
            </w:r>
          </w:p>
        </w:tc>
        <w:tc>
          <w:tcPr>
            <w:tcW w:w="980" w:type="dxa"/>
          </w:tcPr>
          <w:p w14:paraId="453520D5" w14:textId="4B9C6E18" w:rsidR="00987EBC" w:rsidRPr="00831BC0" w:rsidRDefault="00F86EE4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4291</w:t>
            </w:r>
          </w:p>
        </w:tc>
        <w:tc>
          <w:tcPr>
            <w:tcW w:w="4111" w:type="dxa"/>
          </w:tcPr>
          <w:p w14:paraId="22396392" w14:textId="0D44583D" w:rsidR="00987EBC" w:rsidRPr="00831BC0" w:rsidRDefault="00F86EE4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831BC0">
              <w:rPr>
                <w:rFonts w:ascii="Constantia" w:hAnsi="Constantia"/>
                <w:i/>
                <w:iCs/>
                <w:sz w:val="22"/>
                <w:szCs w:val="22"/>
              </w:rPr>
              <w:t>Construcţii hidrotehnice</w:t>
            </w:r>
          </w:p>
        </w:tc>
        <w:tc>
          <w:tcPr>
            <w:tcW w:w="4394" w:type="dxa"/>
          </w:tcPr>
          <w:p w14:paraId="0EADA9DD" w14:textId="0BB333E5" w:rsidR="00987EBC" w:rsidRPr="006942A8" w:rsidRDefault="00F86EE4" w:rsidP="00E74491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Nu este aplicabil</w:t>
            </w:r>
          </w:p>
        </w:tc>
      </w:tr>
      <w:tr w:rsidR="006942A8" w:rsidRPr="00566F8E" w14:paraId="78452C3F" w14:textId="77777777" w:rsidTr="00F86EE4">
        <w:tc>
          <w:tcPr>
            <w:tcW w:w="988" w:type="dxa"/>
          </w:tcPr>
          <w:p w14:paraId="1B208B12" w14:textId="78B789B2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4299</w:t>
            </w:r>
          </w:p>
        </w:tc>
        <w:tc>
          <w:tcPr>
            <w:tcW w:w="2847" w:type="dxa"/>
          </w:tcPr>
          <w:p w14:paraId="4A83E7B6" w14:textId="342A685A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Lucrări de construcție a altor proiecte inginerești n.c.a.</w:t>
            </w:r>
          </w:p>
        </w:tc>
        <w:tc>
          <w:tcPr>
            <w:tcW w:w="980" w:type="dxa"/>
          </w:tcPr>
          <w:p w14:paraId="415D1778" w14:textId="59F213BE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4299</w:t>
            </w:r>
          </w:p>
        </w:tc>
        <w:tc>
          <w:tcPr>
            <w:tcW w:w="4111" w:type="dxa"/>
          </w:tcPr>
          <w:p w14:paraId="2B5A3514" w14:textId="36EC5211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831BC0">
              <w:rPr>
                <w:rFonts w:ascii="Constantia" w:hAnsi="Constantia"/>
                <w:i/>
                <w:iCs/>
                <w:sz w:val="22"/>
                <w:szCs w:val="22"/>
              </w:rPr>
              <w:t>Lucrări de construcţii ale altor proiecte inginereşti n.c.a</w:t>
            </w:r>
          </w:p>
        </w:tc>
        <w:tc>
          <w:tcPr>
            <w:tcW w:w="4394" w:type="dxa"/>
          </w:tcPr>
          <w:p w14:paraId="3EB31BFA" w14:textId="23151B30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Nu este aplicabil</w:t>
            </w:r>
          </w:p>
        </w:tc>
      </w:tr>
      <w:tr w:rsidR="006942A8" w:rsidRPr="00566F8E" w14:paraId="1A9DF3CD" w14:textId="77777777" w:rsidTr="00F86EE4">
        <w:tc>
          <w:tcPr>
            <w:tcW w:w="988" w:type="dxa"/>
          </w:tcPr>
          <w:p w14:paraId="4209CCF6" w14:textId="5F82A930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4311</w:t>
            </w:r>
          </w:p>
        </w:tc>
        <w:tc>
          <w:tcPr>
            <w:tcW w:w="2847" w:type="dxa"/>
          </w:tcPr>
          <w:p w14:paraId="0D08D874" w14:textId="3CA6AC95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Lucrări de demolarea construcțiilor</w:t>
            </w:r>
          </w:p>
        </w:tc>
        <w:tc>
          <w:tcPr>
            <w:tcW w:w="980" w:type="dxa"/>
          </w:tcPr>
          <w:p w14:paraId="2764A0E0" w14:textId="2E573E09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4311</w:t>
            </w:r>
          </w:p>
        </w:tc>
        <w:tc>
          <w:tcPr>
            <w:tcW w:w="4111" w:type="dxa"/>
          </w:tcPr>
          <w:p w14:paraId="5A7C76D5" w14:textId="57264849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831BC0">
              <w:rPr>
                <w:rFonts w:ascii="Constantia" w:hAnsi="Constantia"/>
                <w:i/>
                <w:iCs/>
                <w:sz w:val="22"/>
                <w:szCs w:val="22"/>
              </w:rPr>
              <w:t>Lucrări de demolare a construcţiilor</w:t>
            </w:r>
          </w:p>
        </w:tc>
        <w:tc>
          <w:tcPr>
            <w:tcW w:w="4394" w:type="dxa"/>
          </w:tcPr>
          <w:p w14:paraId="73E7B1D3" w14:textId="53BFDB34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Nu este aplicabil</w:t>
            </w:r>
          </w:p>
        </w:tc>
      </w:tr>
      <w:tr w:rsidR="006942A8" w:rsidRPr="00566F8E" w14:paraId="3F2CE1E3" w14:textId="77777777" w:rsidTr="00F86EE4">
        <w:tc>
          <w:tcPr>
            <w:tcW w:w="988" w:type="dxa"/>
          </w:tcPr>
          <w:p w14:paraId="3ED474C5" w14:textId="4D4E9632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4322</w:t>
            </w:r>
          </w:p>
        </w:tc>
        <w:tc>
          <w:tcPr>
            <w:tcW w:w="2847" w:type="dxa"/>
          </w:tcPr>
          <w:p w14:paraId="779076AB" w14:textId="5AE4D879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 xml:space="preserve">Lucrări de instalații santiare, de încălzire și de </w:t>
            </w:r>
            <w:r w:rsidRPr="00987EBC">
              <w:rPr>
                <w:rFonts w:ascii="Constantia" w:hAnsi="Constantia"/>
                <w:sz w:val="22"/>
                <w:szCs w:val="22"/>
              </w:rPr>
              <w:lastRenderedPageBreak/>
              <w:t>aer condiționat</w:t>
            </w:r>
          </w:p>
        </w:tc>
        <w:tc>
          <w:tcPr>
            <w:tcW w:w="980" w:type="dxa"/>
          </w:tcPr>
          <w:p w14:paraId="7C256B70" w14:textId="185191C5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lastRenderedPageBreak/>
              <w:t>4322</w:t>
            </w:r>
          </w:p>
        </w:tc>
        <w:tc>
          <w:tcPr>
            <w:tcW w:w="4111" w:type="dxa"/>
          </w:tcPr>
          <w:p w14:paraId="4297A87D" w14:textId="0C51F70E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831BC0">
              <w:rPr>
                <w:rFonts w:ascii="Constantia" w:hAnsi="Constantia"/>
                <w:i/>
                <w:iCs/>
                <w:sz w:val="22"/>
                <w:szCs w:val="22"/>
              </w:rPr>
              <w:t xml:space="preserve">Lucrări de instalaţii sanitare, de încălzire </w:t>
            </w:r>
            <w:r w:rsidRPr="00831BC0">
              <w:rPr>
                <w:rFonts w:ascii="Constantia" w:hAnsi="Constantia"/>
                <w:i/>
                <w:iCs/>
                <w:sz w:val="22"/>
                <w:szCs w:val="22"/>
              </w:rPr>
              <w:lastRenderedPageBreak/>
              <w:t>şi de aer condiţionat</w:t>
            </w:r>
          </w:p>
        </w:tc>
        <w:tc>
          <w:tcPr>
            <w:tcW w:w="4394" w:type="dxa"/>
          </w:tcPr>
          <w:p w14:paraId="4F27A68A" w14:textId="3F7F8850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lastRenderedPageBreak/>
              <w:t>Nu este aplicabil</w:t>
            </w:r>
          </w:p>
        </w:tc>
      </w:tr>
      <w:tr w:rsidR="006942A8" w:rsidRPr="00566F8E" w14:paraId="125EE9AC" w14:textId="77777777" w:rsidTr="006942A8">
        <w:trPr>
          <w:trHeight w:val="298"/>
        </w:trPr>
        <w:tc>
          <w:tcPr>
            <w:tcW w:w="988" w:type="dxa"/>
            <w:vMerge w:val="restart"/>
          </w:tcPr>
          <w:p w14:paraId="7C517FF6" w14:textId="2FB6F8DE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4329</w:t>
            </w:r>
          </w:p>
        </w:tc>
        <w:tc>
          <w:tcPr>
            <w:tcW w:w="2847" w:type="dxa"/>
            <w:vMerge w:val="restart"/>
          </w:tcPr>
          <w:p w14:paraId="5DA702BE" w14:textId="6B3CD4CA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Alte lucrări de instalații pentru construcții</w:t>
            </w:r>
          </w:p>
        </w:tc>
        <w:tc>
          <w:tcPr>
            <w:tcW w:w="980" w:type="dxa"/>
          </w:tcPr>
          <w:p w14:paraId="6B210EF5" w14:textId="09689125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4323</w:t>
            </w:r>
          </w:p>
        </w:tc>
        <w:tc>
          <w:tcPr>
            <w:tcW w:w="4111" w:type="dxa"/>
          </w:tcPr>
          <w:p w14:paraId="6E47C855" w14:textId="0B94FBE1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>Lucrări de izolații</w:t>
            </w:r>
          </w:p>
        </w:tc>
        <w:tc>
          <w:tcPr>
            <w:tcW w:w="4394" w:type="dxa"/>
          </w:tcPr>
          <w:p w14:paraId="52DD6455" w14:textId="6D8FAC7E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Lucrări de izolaţii termice (inclusiv antifoc), fonice sau antivibraţii</w:t>
            </w:r>
          </w:p>
        </w:tc>
      </w:tr>
      <w:tr w:rsidR="006942A8" w:rsidRPr="00566F8E" w14:paraId="3F81538C" w14:textId="77777777" w:rsidTr="00F86EE4">
        <w:trPr>
          <w:trHeight w:val="298"/>
        </w:trPr>
        <w:tc>
          <w:tcPr>
            <w:tcW w:w="988" w:type="dxa"/>
            <w:vMerge/>
          </w:tcPr>
          <w:p w14:paraId="628903FD" w14:textId="77777777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847" w:type="dxa"/>
            <w:vMerge/>
          </w:tcPr>
          <w:p w14:paraId="3D6AF593" w14:textId="77777777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980" w:type="dxa"/>
          </w:tcPr>
          <w:p w14:paraId="4B5BDB1F" w14:textId="3BD96219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4324</w:t>
            </w:r>
          </w:p>
        </w:tc>
        <w:tc>
          <w:tcPr>
            <w:tcW w:w="4111" w:type="dxa"/>
          </w:tcPr>
          <w:p w14:paraId="1DF2227C" w14:textId="1D952A62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>Alte lucrări de instalații pentru construcții</w:t>
            </w:r>
          </w:p>
        </w:tc>
        <w:tc>
          <w:tcPr>
            <w:tcW w:w="4394" w:type="dxa"/>
          </w:tcPr>
          <w:p w14:paraId="6D21A9F0" w14:textId="7E87A825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= (excluzând lucrări de izolaţii termice (inclusiv antifoc), fonice sau antivibraţii)</w:t>
            </w:r>
          </w:p>
        </w:tc>
      </w:tr>
      <w:tr w:rsidR="006942A8" w:rsidRPr="00566F8E" w14:paraId="2692207D" w14:textId="77777777" w:rsidTr="00F86EE4">
        <w:trPr>
          <w:trHeight w:val="298"/>
        </w:trPr>
        <w:tc>
          <w:tcPr>
            <w:tcW w:w="988" w:type="dxa"/>
          </w:tcPr>
          <w:p w14:paraId="66C144EA" w14:textId="20A2441E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4331</w:t>
            </w:r>
          </w:p>
        </w:tc>
        <w:tc>
          <w:tcPr>
            <w:tcW w:w="2847" w:type="dxa"/>
          </w:tcPr>
          <w:p w14:paraId="1F7DA511" w14:textId="2CDFBF08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Lucrări de ipsoserie</w:t>
            </w:r>
          </w:p>
        </w:tc>
        <w:tc>
          <w:tcPr>
            <w:tcW w:w="980" w:type="dxa"/>
          </w:tcPr>
          <w:p w14:paraId="323251C5" w14:textId="3E0BF720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4331</w:t>
            </w:r>
          </w:p>
        </w:tc>
        <w:tc>
          <w:tcPr>
            <w:tcW w:w="4111" w:type="dxa"/>
          </w:tcPr>
          <w:p w14:paraId="4F77CF2D" w14:textId="6C146269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>Lucrări de ipsoserie</w:t>
            </w:r>
          </w:p>
        </w:tc>
        <w:tc>
          <w:tcPr>
            <w:tcW w:w="4394" w:type="dxa"/>
          </w:tcPr>
          <w:p w14:paraId="4253DEAB" w14:textId="6510438A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Nu este aplicabil</w:t>
            </w:r>
          </w:p>
        </w:tc>
      </w:tr>
      <w:tr w:rsidR="006942A8" w:rsidRPr="00566F8E" w14:paraId="51FAEEED" w14:textId="77777777" w:rsidTr="00F86EE4">
        <w:trPr>
          <w:trHeight w:val="298"/>
        </w:trPr>
        <w:tc>
          <w:tcPr>
            <w:tcW w:w="988" w:type="dxa"/>
          </w:tcPr>
          <w:p w14:paraId="2F07DB38" w14:textId="60853D05" w:rsid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4332</w:t>
            </w:r>
          </w:p>
        </w:tc>
        <w:tc>
          <w:tcPr>
            <w:tcW w:w="2847" w:type="dxa"/>
          </w:tcPr>
          <w:p w14:paraId="5B71BAAD" w14:textId="7282D8FB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Lucrări de tâmplărie și dulgherie</w:t>
            </w:r>
          </w:p>
        </w:tc>
        <w:tc>
          <w:tcPr>
            <w:tcW w:w="980" w:type="dxa"/>
          </w:tcPr>
          <w:p w14:paraId="351355B1" w14:textId="20CB122B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4332</w:t>
            </w:r>
          </w:p>
        </w:tc>
        <w:tc>
          <w:tcPr>
            <w:tcW w:w="4111" w:type="dxa"/>
          </w:tcPr>
          <w:p w14:paraId="41CB2EC8" w14:textId="2984AE33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>Lucrări de tâmplărie şi dulgherie</w:t>
            </w:r>
          </w:p>
        </w:tc>
        <w:tc>
          <w:tcPr>
            <w:tcW w:w="4394" w:type="dxa"/>
          </w:tcPr>
          <w:p w14:paraId="2ACE9370" w14:textId="621BA54E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Nu este aplicabil</w:t>
            </w:r>
          </w:p>
        </w:tc>
      </w:tr>
      <w:tr w:rsidR="006942A8" w:rsidRPr="00566F8E" w14:paraId="6D556CBE" w14:textId="77777777" w:rsidTr="00F86EE4">
        <w:trPr>
          <w:trHeight w:val="298"/>
        </w:trPr>
        <w:tc>
          <w:tcPr>
            <w:tcW w:w="988" w:type="dxa"/>
          </w:tcPr>
          <w:p w14:paraId="7764162D" w14:textId="701A1DCC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4333</w:t>
            </w:r>
          </w:p>
        </w:tc>
        <w:tc>
          <w:tcPr>
            <w:tcW w:w="2847" w:type="dxa"/>
          </w:tcPr>
          <w:p w14:paraId="55B3AB04" w14:textId="34F61E29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Lucrări de pardosire și placare a pereților</w:t>
            </w:r>
          </w:p>
        </w:tc>
        <w:tc>
          <w:tcPr>
            <w:tcW w:w="980" w:type="dxa"/>
          </w:tcPr>
          <w:p w14:paraId="68B49D3B" w14:textId="60EFD8E5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4333</w:t>
            </w:r>
          </w:p>
        </w:tc>
        <w:tc>
          <w:tcPr>
            <w:tcW w:w="4111" w:type="dxa"/>
          </w:tcPr>
          <w:p w14:paraId="7400C609" w14:textId="6C60A666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>Lucrări de pardosire şi placare a pereţilor</w:t>
            </w:r>
          </w:p>
        </w:tc>
        <w:tc>
          <w:tcPr>
            <w:tcW w:w="4394" w:type="dxa"/>
          </w:tcPr>
          <w:p w14:paraId="5CBA2CCC" w14:textId="52DC95C2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Nu este aplicabil</w:t>
            </w:r>
          </w:p>
        </w:tc>
      </w:tr>
      <w:tr w:rsidR="006942A8" w:rsidRPr="00566F8E" w14:paraId="7BA01B49" w14:textId="77777777" w:rsidTr="00F86EE4">
        <w:trPr>
          <w:trHeight w:val="298"/>
        </w:trPr>
        <w:tc>
          <w:tcPr>
            <w:tcW w:w="988" w:type="dxa"/>
          </w:tcPr>
          <w:p w14:paraId="222564E7" w14:textId="1969B135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4334</w:t>
            </w:r>
          </w:p>
        </w:tc>
        <w:tc>
          <w:tcPr>
            <w:tcW w:w="2847" w:type="dxa"/>
          </w:tcPr>
          <w:p w14:paraId="0F9CC47E" w14:textId="06BFF6E7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Lucrări de vopsitorie, zugrăveli și montări de geamuri</w:t>
            </w:r>
          </w:p>
        </w:tc>
        <w:tc>
          <w:tcPr>
            <w:tcW w:w="980" w:type="dxa"/>
          </w:tcPr>
          <w:p w14:paraId="0C2ACFB2" w14:textId="0D6FBBAF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4334</w:t>
            </w:r>
          </w:p>
        </w:tc>
        <w:tc>
          <w:tcPr>
            <w:tcW w:w="4111" w:type="dxa"/>
          </w:tcPr>
          <w:p w14:paraId="616EA2CC" w14:textId="127FF228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>Lucrări de vopsitorie, zugrăveli şi montări de geamuri</w:t>
            </w:r>
          </w:p>
        </w:tc>
        <w:tc>
          <w:tcPr>
            <w:tcW w:w="4394" w:type="dxa"/>
          </w:tcPr>
          <w:p w14:paraId="6C6862B8" w14:textId="5179AA3E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Nu este aplicabil</w:t>
            </w:r>
          </w:p>
        </w:tc>
      </w:tr>
      <w:tr w:rsidR="006942A8" w:rsidRPr="00566F8E" w14:paraId="7F59ACF2" w14:textId="77777777" w:rsidTr="00F86EE4">
        <w:tc>
          <w:tcPr>
            <w:tcW w:w="988" w:type="dxa"/>
          </w:tcPr>
          <w:p w14:paraId="78F40FF9" w14:textId="71CFBBC3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4391</w:t>
            </w:r>
          </w:p>
        </w:tc>
        <w:tc>
          <w:tcPr>
            <w:tcW w:w="2847" w:type="dxa"/>
          </w:tcPr>
          <w:p w14:paraId="4615BEA4" w14:textId="1EB04E2E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Lucrări de învelitori, șarpante și terase la construcții</w:t>
            </w:r>
          </w:p>
        </w:tc>
        <w:tc>
          <w:tcPr>
            <w:tcW w:w="980" w:type="dxa"/>
          </w:tcPr>
          <w:p w14:paraId="4B3F64BB" w14:textId="5F65277E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4341</w:t>
            </w:r>
          </w:p>
        </w:tc>
        <w:tc>
          <w:tcPr>
            <w:tcW w:w="4111" w:type="dxa"/>
          </w:tcPr>
          <w:p w14:paraId="5A083AE4" w14:textId="5E307088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>Lucrări de învelitori, şarpante şi terase la construcţii</w:t>
            </w:r>
          </w:p>
        </w:tc>
        <w:tc>
          <w:tcPr>
            <w:tcW w:w="4394" w:type="dxa"/>
          </w:tcPr>
          <w:p w14:paraId="08C81852" w14:textId="2C39ECDB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Nu este aplicabil</w:t>
            </w:r>
          </w:p>
        </w:tc>
      </w:tr>
      <w:tr w:rsidR="006942A8" w:rsidRPr="00566F8E" w14:paraId="1D8CF7B3" w14:textId="77777777" w:rsidTr="00F86EE4">
        <w:trPr>
          <w:trHeight w:val="111"/>
        </w:trPr>
        <w:tc>
          <w:tcPr>
            <w:tcW w:w="988" w:type="dxa"/>
            <w:vMerge w:val="restart"/>
          </w:tcPr>
          <w:p w14:paraId="2445064B" w14:textId="46A2825A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4399</w:t>
            </w:r>
          </w:p>
        </w:tc>
        <w:tc>
          <w:tcPr>
            <w:tcW w:w="2847" w:type="dxa"/>
            <w:vMerge w:val="restart"/>
          </w:tcPr>
          <w:p w14:paraId="070F24CB" w14:textId="21C057F6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987EBC">
              <w:rPr>
                <w:rFonts w:ascii="Constantia" w:hAnsi="Constantia"/>
                <w:sz w:val="22"/>
                <w:szCs w:val="22"/>
              </w:rPr>
              <w:t>Alte lucrări speciale de construcții n.c.a.</w:t>
            </w:r>
          </w:p>
        </w:tc>
        <w:tc>
          <w:tcPr>
            <w:tcW w:w="980" w:type="dxa"/>
          </w:tcPr>
          <w:p w14:paraId="6B034667" w14:textId="42C87270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4299</w:t>
            </w:r>
          </w:p>
        </w:tc>
        <w:tc>
          <w:tcPr>
            <w:tcW w:w="4111" w:type="dxa"/>
          </w:tcPr>
          <w:p w14:paraId="77B0C245" w14:textId="204C66B8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>Lucrări de construcţii ale altor proiecte inginereşti n.c.a.</w:t>
            </w:r>
          </w:p>
        </w:tc>
        <w:tc>
          <w:tcPr>
            <w:tcW w:w="4394" w:type="dxa"/>
          </w:tcPr>
          <w:p w14:paraId="5319BDA3" w14:textId="734F7ED4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Lucrări de construire a piscinelor</w:t>
            </w:r>
          </w:p>
        </w:tc>
      </w:tr>
      <w:tr w:rsidR="006942A8" w:rsidRPr="00566F8E" w14:paraId="004B3930" w14:textId="77777777" w:rsidTr="00F86EE4">
        <w:trPr>
          <w:trHeight w:val="104"/>
        </w:trPr>
        <w:tc>
          <w:tcPr>
            <w:tcW w:w="988" w:type="dxa"/>
            <w:vMerge/>
          </w:tcPr>
          <w:p w14:paraId="78B6FD5E" w14:textId="77777777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847" w:type="dxa"/>
            <w:vMerge/>
          </w:tcPr>
          <w:p w14:paraId="1F2301C0" w14:textId="77777777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980" w:type="dxa"/>
          </w:tcPr>
          <w:p w14:paraId="1D06ED4E" w14:textId="6322950E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4322</w:t>
            </w:r>
          </w:p>
        </w:tc>
        <w:tc>
          <w:tcPr>
            <w:tcW w:w="4111" w:type="dxa"/>
          </w:tcPr>
          <w:p w14:paraId="2DCA98E9" w14:textId="2782AE93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>Lucrări de instalaţii sanitare, de încălzire şi de aer condiţionat</w:t>
            </w:r>
          </w:p>
        </w:tc>
        <w:tc>
          <w:tcPr>
            <w:tcW w:w="4394" w:type="dxa"/>
          </w:tcPr>
          <w:p w14:paraId="5058F8BD" w14:textId="0578388C" w:rsidR="006942A8" w:rsidRPr="006942A8" w:rsidRDefault="006942A8" w:rsidP="006942A8">
            <w:pPr>
              <w:widowControl w:val="0"/>
              <w:tabs>
                <w:tab w:val="left" w:pos="1589"/>
              </w:tabs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Lucrări de construire a sobelor pentru încălzire</w:t>
            </w:r>
          </w:p>
        </w:tc>
      </w:tr>
      <w:tr w:rsidR="006942A8" w:rsidRPr="00566F8E" w14:paraId="5153885A" w14:textId="77777777" w:rsidTr="00F86EE4">
        <w:trPr>
          <w:trHeight w:val="104"/>
        </w:trPr>
        <w:tc>
          <w:tcPr>
            <w:tcW w:w="988" w:type="dxa"/>
            <w:vMerge/>
          </w:tcPr>
          <w:p w14:paraId="60DDA7B3" w14:textId="77777777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847" w:type="dxa"/>
            <w:vMerge/>
          </w:tcPr>
          <w:p w14:paraId="32775FE3" w14:textId="77777777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980" w:type="dxa"/>
          </w:tcPr>
          <w:p w14:paraId="28A651DF" w14:textId="4E4AF57A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4323</w:t>
            </w:r>
          </w:p>
        </w:tc>
        <w:tc>
          <w:tcPr>
            <w:tcW w:w="4111" w:type="dxa"/>
          </w:tcPr>
          <w:p w14:paraId="0F9F99A7" w14:textId="5EA1AB2B" w:rsidR="006942A8" w:rsidRPr="006942A8" w:rsidRDefault="006942A8" w:rsidP="006942A8">
            <w:pPr>
              <w:widowControl w:val="0"/>
              <w:tabs>
                <w:tab w:val="left" w:pos="919"/>
              </w:tabs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>Lucrări de izolaţii</w:t>
            </w:r>
          </w:p>
        </w:tc>
        <w:tc>
          <w:tcPr>
            <w:tcW w:w="4394" w:type="dxa"/>
          </w:tcPr>
          <w:p w14:paraId="78D653A3" w14:textId="6CB3FDFF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Lucrări de hidroizolaţi</w:t>
            </w:r>
            <w:r w:rsidR="00906664">
              <w:rPr>
                <w:rFonts w:ascii="Constantia" w:hAnsi="Constantia"/>
                <w:color w:val="C00000"/>
                <w:sz w:val="22"/>
                <w:szCs w:val="22"/>
              </w:rPr>
              <w:t>i</w:t>
            </w:r>
          </w:p>
        </w:tc>
      </w:tr>
      <w:tr w:rsidR="006942A8" w:rsidRPr="00566F8E" w14:paraId="7D1D9DD3" w14:textId="77777777" w:rsidTr="00F86EE4">
        <w:trPr>
          <w:trHeight w:val="104"/>
        </w:trPr>
        <w:tc>
          <w:tcPr>
            <w:tcW w:w="988" w:type="dxa"/>
            <w:vMerge/>
          </w:tcPr>
          <w:p w14:paraId="0CA2D35E" w14:textId="77777777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847" w:type="dxa"/>
            <w:vMerge/>
          </w:tcPr>
          <w:p w14:paraId="5D937B7D" w14:textId="77777777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980" w:type="dxa"/>
          </w:tcPr>
          <w:p w14:paraId="7DF5490B" w14:textId="044C3E6A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4335</w:t>
            </w:r>
          </w:p>
        </w:tc>
        <w:tc>
          <w:tcPr>
            <w:tcW w:w="4111" w:type="dxa"/>
          </w:tcPr>
          <w:p w14:paraId="460014A5" w14:textId="79C88185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>Alte lucrări de finisare</w:t>
            </w:r>
          </w:p>
        </w:tc>
        <w:tc>
          <w:tcPr>
            <w:tcW w:w="4394" w:type="dxa"/>
          </w:tcPr>
          <w:p w14:paraId="0C24DC21" w14:textId="51AC16E2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Lucrări de ridicare a pereţilor cortină</w:t>
            </w:r>
          </w:p>
        </w:tc>
      </w:tr>
      <w:tr w:rsidR="006942A8" w:rsidRPr="00566F8E" w14:paraId="2F06EE00" w14:textId="77777777" w:rsidTr="00F86EE4">
        <w:trPr>
          <w:trHeight w:val="104"/>
        </w:trPr>
        <w:tc>
          <w:tcPr>
            <w:tcW w:w="988" w:type="dxa"/>
            <w:vMerge/>
          </w:tcPr>
          <w:p w14:paraId="743C9E90" w14:textId="77777777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847" w:type="dxa"/>
            <w:vMerge/>
          </w:tcPr>
          <w:p w14:paraId="549BDE57" w14:textId="77777777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980" w:type="dxa"/>
          </w:tcPr>
          <w:p w14:paraId="7AAD9C53" w14:textId="599D4097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4342</w:t>
            </w:r>
          </w:p>
        </w:tc>
        <w:tc>
          <w:tcPr>
            <w:tcW w:w="4111" w:type="dxa"/>
          </w:tcPr>
          <w:p w14:paraId="71530B7E" w14:textId="0DEE748C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 xml:space="preserve">Alte lucrări speciale de construcţii pentru </w:t>
            </w: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lastRenderedPageBreak/>
              <w:t>clădiri</w:t>
            </w:r>
          </w:p>
        </w:tc>
        <w:tc>
          <w:tcPr>
            <w:tcW w:w="4394" w:type="dxa"/>
          </w:tcPr>
          <w:p w14:paraId="19ECDDD5" w14:textId="0E22FFFB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lastRenderedPageBreak/>
              <w:t xml:space="preserve">Activităţi de construcţii specializate într-un domeniu comun în construcţia de clădiri, </w:t>
            </w: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lastRenderedPageBreak/>
              <w:t>necesitând calificare sau echipament specializat: </w:t>
            </w: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br/>
              <w:t>- construcţii de fundaţii pentru clădiri, inclusiv fixarea pilonilor; </w:t>
            </w: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br/>
              <w:t>- îndepărtarea igrasiei din clădiri; </w:t>
            </w: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br/>
              <w:t>- înălţarea elementelor de structură pentru clădiri, din oţel, fabricate de terţi; </w:t>
            </w: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br/>
              <w:t>- înălţarea coşurilor şi a cuptoarelor industriale.</w:t>
            </w:r>
          </w:p>
        </w:tc>
      </w:tr>
      <w:tr w:rsidR="006942A8" w:rsidRPr="00566F8E" w14:paraId="4FF95BB6" w14:textId="77777777" w:rsidTr="00F86EE4">
        <w:trPr>
          <w:trHeight w:val="104"/>
        </w:trPr>
        <w:tc>
          <w:tcPr>
            <w:tcW w:w="988" w:type="dxa"/>
            <w:vMerge/>
          </w:tcPr>
          <w:p w14:paraId="62932B10" w14:textId="77777777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847" w:type="dxa"/>
            <w:vMerge/>
          </w:tcPr>
          <w:p w14:paraId="42E7F894" w14:textId="77777777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980" w:type="dxa"/>
          </w:tcPr>
          <w:p w14:paraId="58381198" w14:textId="40F199E0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4391</w:t>
            </w:r>
          </w:p>
        </w:tc>
        <w:tc>
          <w:tcPr>
            <w:tcW w:w="4111" w:type="dxa"/>
          </w:tcPr>
          <w:p w14:paraId="7A07C729" w14:textId="7C1FC6C7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>Activităţi de zidărie</w:t>
            </w:r>
          </w:p>
        </w:tc>
        <w:tc>
          <w:tcPr>
            <w:tcW w:w="4394" w:type="dxa"/>
          </w:tcPr>
          <w:p w14:paraId="17707306" w14:textId="457DB031" w:rsidR="006942A8" w:rsidRPr="006942A8" w:rsidRDefault="006942A8" w:rsidP="006942A8">
            <w:pPr>
              <w:widowControl w:val="0"/>
              <w:tabs>
                <w:tab w:val="left" w:pos="1440"/>
              </w:tabs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Lucrări de zidărie din cărămidă şi piatră</w:t>
            </w:r>
          </w:p>
        </w:tc>
      </w:tr>
      <w:tr w:rsidR="006942A8" w:rsidRPr="00566F8E" w14:paraId="75A46E74" w14:textId="77777777" w:rsidTr="00F86EE4">
        <w:trPr>
          <w:trHeight w:val="104"/>
        </w:trPr>
        <w:tc>
          <w:tcPr>
            <w:tcW w:w="988" w:type="dxa"/>
            <w:vMerge/>
          </w:tcPr>
          <w:p w14:paraId="2C40273D" w14:textId="77777777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847" w:type="dxa"/>
            <w:vMerge/>
          </w:tcPr>
          <w:p w14:paraId="342E2BFF" w14:textId="77777777" w:rsidR="006942A8" w:rsidRPr="00987EBC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980" w:type="dxa"/>
          </w:tcPr>
          <w:p w14:paraId="6A5AB17F" w14:textId="7E77C5AF" w:rsidR="006942A8" w:rsidRPr="00831BC0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831BC0">
              <w:rPr>
                <w:rFonts w:ascii="Constantia" w:hAnsi="Constantia"/>
                <w:sz w:val="22"/>
                <w:szCs w:val="22"/>
              </w:rPr>
              <w:t>4399</w:t>
            </w:r>
          </w:p>
        </w:tc>
        <w:tc>
          <w:tcPr>
            <w:tcW w:w="4111" w:type="dxa"/>
          </w:tcPr>
          <w:p w14:paraId="34584980" w14:textId="7FF11F92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6942A8">
              <w:rPr>
                <w:rFonts w:ascii="Constantia" w:hAnsi="Constantia"/>
                <w:i/>
                <w:iCs/>
                <w:sz w:val="22"/>
                <w:szCs w:val="22"/>
              </w:rPr>
              <w:t>Alte lucrări speciale de construcţii n.c.a.</w:t>
            </w:r>
          </w:p>
        </w:tc>
        <w:tc>
          <w:tcPr>
            <w:tcW w:w="4394" w:type="dxa"/>
          </w:tcPr>
          <w:p w14:paraId="3A0890B6" w14:textId="3FB7AE1B" w:rsidR="006942A8" w:rsidRPr="006942A8" w:rsidRDefault="006942A8" w:rsidP="006942A8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color w:val="C00000"/>
                <w:sz w:val="22"/>
                <w:szCs w:val="22"/>
              </w:rPr>
            </w:pP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t>Activităţi de construcţii specializate într-un domeniu comun diferitelor tipuri de structuri, necesitând calificare sau echipament specializat </w:t>
            </w: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br/>
              <w:t>- fasonarea oţelului, pe şantier </w:t>
            </w: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br/>
              <w:t>- înălţarea şi demontarea schelelor şi platformelor de lucru </w:t>
            </w: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br/>
              <w:t>- montarea echipamentelor de siguranţă pentru şantier </w:t>
            </w: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br/>
              <w:t>- lucrări ce impun cerinţe speciale care necesită abilităţi de căţărare şi utilizarea de echipament special, de exemplu pentru lucrul la înălţime pe structuri înalte </w:t>
            </w: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br/>
              <w:t>- închirierea macaralelor şi echipamentelor de construcţii, de utilizare generală, cu operatori </w:t>
            </w: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br/>
              <w:t>- repararea/restaurarea elementelor structurale din beton (ex. grinzi, stâlpi) </w:t>
            </w: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br/>
              <w:t>- activităţi de montaj a panourilor sau coloanelor (structuri cilindrice) publicitare </w:t>
            </w:r>
            <w:r w:rsidRPr="006942A8">
              <w:rPr>
                <w:rFonts w:ascii="Constantia" w:hAnsi="Constantia"/>
                <w:color w:val="C00000"/>
                <w:sz w:val="22"/>
                <w:szCs w:val="22"/>
              </w:rPr>
              <w:br/>
              <w:t>- lucrări de betonare</w:t>
            </w:r>
          </w:p>
        </w:tc>
      </w:tr>
    </w:tbl>
    <w:p w14:paraId="623770F2" w14:textId="77777777" w:rsidR="00237A96" w:rsidRDefault="00237A96"/>
    <w:sectPr w:rsidR="00237A96" w:rsidSect="00F86E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BC900" w14:textId="77777777" w:rsidR="00844A81" w:rsidRDefault="00844A81" w:rsidP="00237A96">
      <w:pPr>
        <w:spacing w:after="0" w:line="240" w:lineRule="auto"/>
      </w:pPr>
      <w:r>
        <w:separator/>
      </w:r>
    </w:p>
  </w:endnote>
  <w:endnote w:type="continuationSeparator" w:id="0">
    <w:p w14:paraId="4FAE5175" w14:textId="77777777" w:rsidR="00844A81" w:rsidRDefault="00844A81" w:rsidP="0023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575A" w14:textId="77777777" w:rsidR="00844A81" w:rsidRDefault="00844A81" w:rsidP="00237A96">
      <w:pPr>
        <w:spacing w:after="0" w:line="240" w:lineRule="auto"/>
      </w:pPr>
      <w:r>
        <w:separator/>
      </w:r>
    </w:p>
  </w:footnote>
  <w:footnote w:type="continuationSeparator" w:id="0">
    <w:p w14:paraId="3D2162B5" w14:textId="77777777" w:rsidR="00844A81" w:rsidRDefault="00844A81" w:rsidP="00237A96">
      <w:pPr>
        <w:spacing w:after="0" w:line="240" w:lineRule="auto"/>
      </w:pPr>
      <w:r>
        <w:continuationSeparator/>
      </w:r>
    </w:p>
  </w:footnote>
  <w:footnote w:id="1">
    <w:p w14:paraId="097202C0" w14:textId="04D48B04" w:rsidR="00237A96" w:rsidRPr="00237A96" w:rsidRDefault="00237A96" w:rsidP="00237A96">
      <w:pPr>
        <w:pStyle w:val="FootnoteText"/>
        <w:rPr>
          <w:rFonts w:ascii="Constantia" w:hAnsi="Constantia"/>
          <w:sz w:val="22"/>
          <w:szCs w:val="22"/>
        </w:rPr>
      </w:pPr>
      <w:r w:rsidRPr="00237A96">
        <w:rPr>
          <w:rStyle w:val="FootnoteReference"/>
          <w:rFonts w:ascii="Constantia" w:hAnsi="Constantia"/>
          <w:sz w:val="22"/>
          <w:szCs w:val="22"/>
        </w:rPr>
        <w:footnoteRef/>
      </w:r>
      <w:r w:rsidRPr="00237A96">
        <w:rPr>
          <w:rFonts w:ascii="Constantia" w:hAnsi="Constantia"/>
          <w:sz w:val="22"/>
          <w:szCs w:val="22"/>
        </w:rPr>
        <w:t xml:space="preserve"> </w:t>
      </w:r>
      <w:r w:rsidR="00E22A71" w:rsidRPr="00E22A71">
        <w:t xml:space="preserve"> </w:t>
      </w:r>
      <w:r w:rsidR="00E22A71" w:rsidRPr="00E22A71">
        <w:rPr>
          <w:rFonts w:ascii="Constantia" w:hAnsi="Constantia"/>
          <w:sz w:val="22"/>
          <w:szCs w:val="22"/>
        </w:rPr>
        <w:t xml:space="preserve">Această coloană evidențiază, pentru codurile </w:t>
      </w:r>
      <w:r w:rsidR="00E22A71">
        <w:rPr>
          <w:rFonts w:ascii="Constantia" w:hAnsi="Constantia"/>
          <w:sz w:val="22"/>
          <w:szCs w:val="22"/>
        </w:rPr>
        <w:t>CAEN</w:t>
      </w:r>
      <w:r w:rsidR="00E22A71" w:rsidRPr="00E22A71">
        <w:rPr>
          <w:rFonts w:ascii="Constantia" w:hAnsi="Constantia"/>
          <w:sz w:val="22"/>
          <w:szCs w:val="22"/>
        </w:rPr>
        <w:t xml:space="preserve"> care au fost împărțite în mai multe coduri </w:t>
      </w:r>
      <w:r w:rsidR="00E22A71">
        <w:rPr>
          <w:rFonts w:ascii="Constantia" w:hAnsi="Constantia"/>
          <w:sz w:val="22"/>
          <w:szCs w:val="22"/>
        </w:rPr>
        <w:t>CAEN</w:t>
      </w:r>
      <w:r w:rsidR="00E22A71" w:rsidRPr="00E22A71">
        <w:rPr>
          <w:rFonts w:ascii="Constantia" w:hAnsi="Constantia"/>
          <w:sz w:val="22"/>
          <w:szCs w:val="22"/>
        </w:rPr>
        <w:t xml:space="preserve"> noi, tipul de activități care sunt acoperite de fiecare dintre noile coduri </w:t>
      </w:r>
      <w:r w:rsidR="00E22A71">
        <w:rPr>
          <w:rFonts w:ascii="Constantia" w:hAnsi="Constantia"/>
          <w:sz w:val="22"/>
          <w:szCs w:val="22"/>
        </w:rPr>
        <w:t>CAEN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96"/>
    <w:rsid w:val="0013669A"/>
    <w:rsid w:val="00237A96"/>
    <w:rsid w:val="002A211B"/>
    <w:rsid w:val="002D6FD9"/>
    <w:rsid w:val="00467CF1"/>
    <w:rsid w:val="005B3707"/>
    <w:rsid w:val="005B60E3"/>
    <w:rsid w:val="006942A8"/>
    <w:rsid w:val="00750D74"/>
    <w:rsid w:val="007C6E4A"/>
    <w:rsid w:val="00831BC0"/>
    <w:rsid w:val="00844A81"/>
    <w:rsid w:val="00906664"/>
    <w:rsid w:val="00987EBC"/>
    <w:rsid w:val="00CB7F2D"/>
    <w:rsid w:val="00E22A71"/>
    <w:rsid w:val="00ED3AF9"/>
    <w:rsid w:val="00F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9D9E8D"/>
  <w15:chartTrackingRefBased/>
  <w15:docId w15:val="{36CEAEDA-7DE9-BF47-B0AA-237A1F25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96"/>
  </w:style>
  <w:style w:type="paragraph" w:styleId="Heading1">
    <w:name w:val="heading 1"/>
    <w:basedOn w:val="Normal"/>
    <w:next w:val="Normal"/>
    <w:link w:val="Heading1Char"/>
    <w:uiPriority w:val="9"/>
    <w:qFormat/>
    <w:rsid w:val="00237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A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A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A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A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A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A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A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A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A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A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A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7A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A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7A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BSMP</dc:creator>
  <cp:keywords/>
  <dc:description/>
  <cp:lastModifiedBy>BSMP</cp:lastModifiedBy>
  <cp:revision>5</cp:revision>
  <cp:lastPrinted>2025-03-26T16:15:00Z</cp:lastPrinted>
  <dcterms:created xsi:type="dcterms:W3CDTF">2025-03-26T16:16:00Z</dcterms:created>
  <dcterms:modified xsi:type="dcterms:W3CDTF">2025-03-27T13:18:00Z</dcterms:modified>
</cp:coreProperties>
</file>